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8127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D42CE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13991D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D7FF7" w14:textId="56A2EB24" w:rsidR="00F90F81" w:rsidRPr="00D858A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858A4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D858A4" w:rsidRPr="00D858A4">
              <w:rPr>
                <w:rFonts w:cs="Arial"/>
                <w:b w:val="0"/>
                <w:bCs/>
                <w:szCs w:val="20"/>
              </w:rPr>
              <w:t>Plzeňský</w:t>
            </w:r>
            <w:r w:rsidRPr="00D858A4">
              <w:rPr>
                <w:rFonts w:cs="Arial"/>
                <w:b w:val="0"/>
                <w:bCs/>
                <w:szCs w:val="20"/>
              </w:rPr>
              <w:t xml:space="preserve"> kraj</w:t>
            </w:r>
            <w:r w:rsidR="00D858A4" w:rsidRPr="00D858A4">
              <w:rPr>
                <w:rFonts w:cs="Arial"/>
                <w:b w:val="0"/>
                <w:bCs/>
                <w:szCs w:val="20"/>
              </w:rPr>
              <w:t>, Pobočka Tachov</w:t>
            </w:r>
          </w:p>
        </w:tc>
      </w:tr>
      <w:tr w:rsidR="00F90F81" w:rsidRPr="009107EF" w14:paraId="72D6B6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F6A93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710A7" w14:textId="66F02B70" w:rsidR="00F90F81" w:rsidRPr="00D858A4" w:rsidRDefault="00D858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858A4">
              <w:rPr>
                <w:rFonts w:cs="Arial"/>
                <w:b w:val="0"/>
                <w:bCs/>
                <w:color w:val="000000"/>
                <w:szCs w:val="20"/>
              </w:rPr>
              <w:t>T. G. Masaryka 1326, 347 01 Tachov</w:t>
            </w:r>
          </w:p>
        </w:tc>
      </w:tr>
      <w:tr w:rsidR="00F90F81" w:rsidRPr="009107EF" w14:paraId="767A4E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2FB20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DDBE8" w14:textId="6982D07D" w:rsidR="00F90F81" w:rsidRPr="00D858A4" w:rsidRDefault="00D858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D858A4">
              <w:rPr>
                <w:rFonts w:cs="Arial"/>
                <w:b w:val="0"/>
                <w:bCs/>
                <w:color w:val="000000"/>
                <w:szCs w:val="20"/>
              </w:rPr>
              <w:t>Ing. Olga Chvátalová, vedoucí Pobočky Tachov</w:t>
            </w:r>
          </w:p>
        </w:tc>
      </w:tr>
      <w:tr w:rsidR="00F90F81" w:rsidRPr="009107EF" w14:paraId="6A5E5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3235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529B9" w14:textId="77777777" w:rsidR="00F90F81" w:rsidRPr="00D858A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58A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3FD513B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78FD98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625C7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1831E" w14:textId="7E82B217" w:rsidR="00F90F81" w:rsidRPr="00D858A4" w:rsidRDefault="00D858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858A4">
              <w:rPr>
                <w:rFonts w:cs="Arial"/>
                <w:b w:val="0"/>
                <w:szCs w:val="20"/>
              </w:rPr>
              <w:t>Komplexní pozemková úprava v </w:t>
            </w:r>
            <w:proofErr w:type="spellStart"/>
            <w:r w:rsidRPr="00D858A4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D858A4">
              <w:rPr>
                <w:rFonts w:cs="Arial"/>
                <w:b w:val="0"/>
                <w:szCs w:val="20"/>
              </w:rPr>
              <w:t>. Tisová u Tachova</w:t>
            </w:r>
          </w:p>
        </w:tc>
      </w:tr>
      <w:tr w:rsidR="00F90F81" w:rsidRPr="009107EF" w14:paraId="53D2D6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49A1D9C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EE1A2" w14:textId="3CA3F2B8" w:rsidR="00F90F81" w:rsidRPr="00D858A4" w:rsidRDefault="00D858A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D858A4">
              <w:rPr>
                <w:rFonts w:cs="Arial"/>
                <w:b w:val="0"/>
                <w:szCs w:val="20"/>
              </w:rPr>
              <w:t>SP5534/2022-504204</w:t>
            </w:r>
          </w:p>
        </w:tc>
      </w:tr>
      <w:tr w:rsidR="00F90F81" w:rsidRPr="009107EF" w14:paraId="782A24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75EDA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2AC08F" w14:textId="77777777" w:rsidR="00F90F81" w:rsidRPr="00D858A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D858A4">
              <w:rPr>
                <w:rFonts w:cs="Arial"/>
                <w:b w:val="0"/>
                <w:szCs w:val="20"/>
              </w:rPr>
              <w:t>dle § 3 písm. a) zákona</w:t>
            </w:r>
            <w:r w:rsidR="0010601F" w:rsidRPr="00D858A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D858A4">
              <w:rPr>
                <w:rFonts w:cs="Arial"/>
                <w:b w:val="0"/>
                <w:szCs w:val="20"/>
              </w:rPr>
              <w:t>, ve znění pozdějších předpisů</w:t>
            </w:r>
            <w:r w:rsidRPr="00D858A4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271DA3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BB1132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F50DB" w14:textId="77777777" w:rsidR="00F90F81" w:rsidRPr="00D858A4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D858A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704D3C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B8EEC0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8F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59C2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4E7E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0269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A343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1CBA6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61F3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BECF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65CC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2872C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77F2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E1D47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678D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BDD1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E32A7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591A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4F31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76B43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3F5D5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1EC8E5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1CD72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A5F97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0EC22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E913B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A2161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604DF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9B6FE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62AA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B52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CB46A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B0C6C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EC4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2F48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92090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B41F3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E86A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14CDFCB" w14:textId="77777777" w:rsidR="0045093D" w:rsidRDefault="0045093D" w:rsidP="006403F7"/>
    <w:p w14:paraId="5D32585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F73190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D9325B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119A13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F49768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AAE92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549C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F5FA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8BB9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F08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B541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DBFEB4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6794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A6CA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3F1D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B1C8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64C75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B3E1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5AD4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8C4E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C3BE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D14A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490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97EA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7763E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4008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AA872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08F4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90D0E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F0567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810CD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9811D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E8661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310CE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C8202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8BBAE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98E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E3F85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AFC49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260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C23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A1F809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84BB0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B55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6AE7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70E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4135D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FF9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089683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AC92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7175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A3B1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2D14C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7F81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38DD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70CE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A22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FE71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46A6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5C26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377D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94AE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EE3B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712E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198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256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E6E09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E30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D6B8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2D7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DF15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4335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7566A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64F3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9D1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17B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F538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77465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DE76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45B5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5F1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16DA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D6E4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1AB6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29AA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84E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DD0F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170D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77F7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5698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535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E8C7C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811A6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DDD2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E276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E28D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A4DB57C" w14:textId="77777777" w:rsidR="0045093D" w:rsidRDefault="0045093D" w:rsidP="006403F7"/>
    <w:p w14:paraId="623805B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A3F91F3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13CEDCA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F420E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0D9E174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4EFD9D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84A57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BCC549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D706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C1F08B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D9E7BB8" w14:textId="77777777" w:rsidR="00F83E15" w:rsidRPr="0001733A" w:rsidRDefault="00F83E15" w:rsidP="006403F7">
      <w:r>
        <w:t xml:space="preserve">Tato plná moc je platná do odvolání. </w:t>
      </w:r>
    </w:p>
    <w:p w14:paraId="73FD2BD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288BE6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2816B2E" w14:textId="77777777" w:rsidR="00D858A4" w:rsidRDefault="00CC446F" w:rsidP="006403F7">
      <w:r w:rsidRPr="003A680D">
        <w:t xml:space="preserve">                             </w:t>
      </w:r>
      <w:r>
        <w:t xml:space="preserve">                              </w:t>
      </w:r>
    </w:p>
    <w:p w14:paraId="62FCB49A" w14:textId="4ABD12A7" w:rsidR="00CC446F" w:rsidRPr="003A680D" w:rsidRDefault="00CC446F" w:rsidP="006403F7">
      <w:r>
        <w:t xml:space="preserve"> </w:t>
      </w:r>
    </w:p>
    <w:p w14:paraId="13A97394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C3C35D" w14:textId="77777777" w:rsidR="00CC446F" w:rsidRPr="003A680D" w:rsidRDefault="00CC446F" w:rsidP="006403F7">
      <w:r w:rsidRPr="009444D2">
        <w:t>Podpis osoby oprávněné jednat za dodavatele</w:t>
      </w:r>
    </w:p>
    <w:p w14:paraId="7F2AB56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09E29" w14:textId="77777777" w:rsidR="004B5DAE" w:rsidRDefault="004B5DAE" w:rsidP="008E4AD5">
      <w:r>
        <w:separator/>
      </w:r>
    </w:p>
  </w:endnote>
  <w:endnote w:type="continuationSeparator" w:id="0">
    <w:p w14:paraId="66F5B98A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5850D6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C60C3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D27FA" w14:textId="77777777" w:rsidR="004B5DAE" w:rsidRDefault="004B5DAE" w:rsidP="008E4AD5">
      <w:r>
        <w:separator/>
      </w:r>
    </w:p>
  </w:footnote>
  <w:footnote w:type="continuationSeparator" w:id="0">
    <w:p w14:paraId="14F506C4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353A" w14:textId="58D6FD3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858A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58A4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142C6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Haasová Ivana Bc. DiS.</cp:lastModifiedBy>
  <cp:revision>57</cp:revision>
  <cp:lastPrinted>2012-03-30T11:12:00Z</cp:lastPrinted>
  <dcterms:created xsi:type="dcterms:W3CDTF">2016-10-04T08:03:00Z</dcterms:created>
  <dcterms:modified xsi:type="dcterms:W3CDTF">2022-07-07T10:14:00Z</dcterms:modified>
</cp:coreProperties>
</file>